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99" w:rsidRPr="00B55B99" w:rsidRDefault="00B55B99" w:rsidP="00B55B99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5B99">
        <w:rPr>
          <w:rFonts w:ascii="Times New Roman" w:eastAsia="Times New Roman" w:hAnsi="Times New Roman" w:cs="Times New Roman"/>
          <w:b/>
          <w:sz w:val="36"/>
          <w:szCs w:val="36"/>
        </w:rPr>
        <w:t>Развлечение в средней группе 4–5 лет «Знакомство с профессией почтальон»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Цель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Создание условий для формирования представлений о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профессии почтальон у детей 4-5 лет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Задачи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Образовательные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Расширять и обогащать знания детей о трудовых действиях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орудиях и результатах труда, о различных видах транспортировки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почтовых отправлений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об условиях оформления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почтовых отправлений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Развивающие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Развивать познавательный интерес, умение аргументировать свои высказывания, рассуждать логическое мышление.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Воспитательные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Воспитывать интерес к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профессии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B55B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понимание значимости труда.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Активизация словаря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Корреспонденция,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посылка, письмо, посылка,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марка, журнал, газеты, разносить, получать, опускать.</w:t>
      </w:r>
      <w:proofErr w:type="gramEnd"/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Методы и приёмы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Наглядные-презентация</w:t>
      </w:r>
      <w:proofErr w:type="spellEnd"/>
      <w:proofErr w:type="gramEnd"/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55B99">
        <w:rPr>
          <w:rFonts w:ascii="Times New Roman" w:eastAsia="Times New Roman" w:hAnsi="Times New Roman" w:cs="Times New Roman"/>
          <w:sz w:val="32"/>
          <w:szCs w:val="32"/>
        </w:rPr>
        <w:t>Словесные-вопрос-ответ</w:t>
      </w:r>
      <w:proofErr w:type="spellEnd"/>
      <w:r w:rsidRPr="00B55B99">
        <w:rPr>
          <w:rFonts w:ascii="Times New Roman" w:eastAsia="Times New Roman" w:hAnsi="Times New Roman" w:cs="Times New Roman"/>
          <w:sz w:val="32"/>
          <w:szCs w:val="32"/>
        </w:rPr>
        <w:t>, объяснения, указания.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Практически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е-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игровые упражнения, физкультминутка, практические упражнения.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Предварительная работа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чтение стихотворения С. Маршака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B55B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Почта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рассмотрение конвертов,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открыток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марок,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почтового ящика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разучивание </w:t>
      </w:r>
      <w:proofErr w:type="spellStart"/>
      <w:r w:rsidRPr="00B55B99">
        <w:rPr>
          <w:rFonts w:ascii="Times New Roman" w:eastAsia="Times New Roman" w:hAnsi="Times New Roman" w:cs="Times New Roman"/>
          <w:sz w:val="32"/>
          <w:szCs w:val="32"/>
        </w:rPr>
        <w:t>физминутки</w:t>
      </w:r>
      <w:proofErr w:type="spellEnd"/>
      <w:r w:rsidRPr="00B55B99">
        <w:rPr>
          <w:rFonts w:ascii="Times New Roman" w:eastAsia="Times New Roman" w:hAnsi="Times New Roman" w:cs="Times New Roman"/>
          <w:sz w:val="32"/>
          <w:szCs w:val="32"/>
        </w:rPr>
        <w:t>; учились подготавливать письма к отправлению; дидактическая игра что лишнее;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беседа о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профессии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почтальона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почтовом транспорте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i/>
          <w:sz w:val="32"/>
          <w:szCs w:val="32"/>
        </w:rPr>
        <w:t>Материалы к </w:t>
      </w:r>
      <w:r w:rsidRPr="00B55B99">
        <w:rPr>
          <w:rFonts w:ascii="Times New Roman" w:eastAsia="Times New Roman" w:hAnsi="Times New Roman" w:cs="Times New Roman"/>
          <w:bCs/>
          <w:i/>
          <w:sz w:val="32"/>
          <w:szCs w:val="32"/>
        </w:rPr>
        <w:t>занятию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исьмо от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почтальона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голубь из бумаги, раскраски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 голубем, 5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почтовых ящиков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разрезные ка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ртинки с транспортом, конверты 5 </w:t>
      </w:r>
      <w:proofErr w:type="spellStart"/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шт</w:t>
      </w:r>
      <w:proofErr w:type="spellEnd"/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>, журналы, газеты, 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открытки.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color w:val="83A629"/>
          <w:sz w:val="36"/>
          <w:szCs w:val="36"/>
        </w:rPr>
      </w:pPr>
      <w:r w:rsidRPr="00B55B99">
        <w:rPr>
          <w:rFonts w:ascii="Times New Roman" w:eastAsia="Times New Roman" w:hAnsi="Times New Roman" w:cs="Times New Roman"/>
          <w:color w:val="83A629"/>
          <w:sz w:val="36"/>
          <w:szCs w:val="36"/>
        </w:rPr>
        <w:t>Ход занятия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Воспитатель. Дети вы любите мультфильмы?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Да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</w:rPr>
        <w:t>А вы знаете кто это? (картинка почтальон-Печкин)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</w:t>
      </w:r>
      <w:proofErr w:type="gramEnd"/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очтальон-Печкин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Воспитатель. А как вы догадались, что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это-почтальон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Дети. Форма, сумка. Слайд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lastRenderedPageBreak/>
        <w:t>Воспитатель. Правильно. А где работает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кто знает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(Слайд)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Дети. На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Воспитатель. Правильно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(Слайд)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Воспитатель. Что он там делает?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Дети. Разносит письма и газеты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(Слайд)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 А в чем он носит письма и газеты?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Дети. В сумке. В большой сумке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Воспитатель. Ребята у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очень ответственная работа. Как вы думаете почему?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(ответы детей)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Игровое упражнение "Разложи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почту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Мой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знакомый почтальон передал мне письмо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 Давайте его прочитаем.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"Дорогие ребята, здравствуйте! Я заболел и не успел разнести письма. Мне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очень нужна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ваша помощь. Помогите мне.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С благодарностью,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Поможем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почтальону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Поможем.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Ребята, предлагаю для этого вам стать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почтальонами и отнести письма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(надеваем шапочки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B55B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Почта России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(достаю5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писем, дети разбирают)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Посмотрите сколько писем!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Дети, для чего пишут письма?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ответ детей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Письма пишут для того, чтобы сообщить, передать новости, который находиться в другом городе.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Ребята, как узнать для кого эти письма?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ответ детей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На конверте написан адрес получателя и отправителя. Посмотрите на ваши письма.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Дети, а куда же опускают письма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(слайд)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В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почтовый ящик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А где находятся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почтовые ящики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в подъезде дома.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Какие у вас на письмах номера квартир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(номер и картинка с точками)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(проходим к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почтовым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ящикам и разносим письмо по номерам квартир).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(раскладывание писем в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ящики по цифрам или точкам на конверте).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Молодцы! Помогли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почтальону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Ребята, кроме писем, что может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 принести еще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ответ детей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(журналы, газеты, </w:t>
      </w:r>
      <w:r w:rsidRPr="00B55B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открытки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lastRenderedPageBreak/>
        <w:t>Воспитатель. А как одним словом назвать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(корреспонденция)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 Давайте все вместе повторим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(Корреспонденция)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Для чего нужны журналы и газеты?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ответы детей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(если дети не скажут, то дополнить своим рассказом)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(Журналы и газеты нужны для того, чтобы узнавать что-то новое, интересное.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Там печатают интересные картинки.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Журналы и газеты бывают для детей и взрослых.)</w:t>
      </w:r>
      <w:proofErr w:type="gramEnd"/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Выберите из корреспонденции каждый себе по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Кто может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сказать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что такое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открытка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(ответы детей)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Открытка </w:t>
      </w:r>
      <w:proofErr w:type="gramStart"/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-э</w:t>
      </w:r>
      <w:proofErr w:type="gramEnd"/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то открытое письмо с красивой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интересной картинкой. </w:t>
      </w:r>
      <w:proofErr w:type="gramStart"/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посылают без конверта, но надо наклеить марку.)</w:t>
      </w:r>
      <w:proofErr w:type="gramEnd"/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Переверните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 и внимательно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посмотрите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что у вас наклеено в правом верхнем углу?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Это марка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А кто хочет сказать такое марка?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Ответы детей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(Марка- это маленькая красочная наклейка, обычно она прямоугольной формы.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Ее нужно приклеить к письму или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Без неё письмо ли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открытка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не дойдут до адресата.)</w:t>
      </w:r>
      <w:proofErr w:type="gramEnd"/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Вы знаете ребята,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разносит много корреспонденции и у него очень тяжёлая сумка. Поэтому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почтальону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нужен отдых и разминка.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Сейчас мы с вами сделаем веселую разминку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Почтальона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55B99">
        <w:rPr>
          <w:rFonts w:ascii="Times New Roman" w:eastAsia="Times New Roman" w:hAnsi="Times New Roman" w:cs="Times New Roman"/>
          <w:sz w:val="32"/>
          <w:szCs w:val="32"/>
        </w:rPr>
        <w:t>Физминутка</w:t>
      </w:r>
      <w:proofErr w:type="spellEnd"/>
      <w:r w:rsidRPr="00B55B99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B55B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Слайд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Физкультминутка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 маршируют под музыку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(проигрыш)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Кто сейчас стучится в дверь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(имитируем стук в дверь кулачками поочерёдно)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И к тебе и ко мне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(показ ладонями на себя и перед собой)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С толстой сумкой он идёт на ремне, на ремне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(делаем круговые движения руками перед собой слегка маршируем)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Посмотрите это он, это он, это он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(Имитируем движение </w:t>
      </w:r>
      <w:proofErr w:type="gramStart"/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смотрящего</w:t>
      </w:r>
      <w:proofErr w:type="gramEnd"/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в даль ладошка козырьком)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Наш весёлый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(хлопаем ладошами вправо и влево)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 маршируют под музыку без слов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(проигрыш)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Что нам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 несёт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что несёт, что несёт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gramStart"/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Пожимаем плечами, слегка приседая</w:t>
      </w:r>
      <w:proofErr w:type="gramEnd"/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Письма всем он раздаёт, раздаёт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(имитируем раздачу писем ладонями)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 маршируют под музыку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(проигрыш)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Сюрпризный момент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На мольберте весит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почтовый голубь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lastRenderedPageBreak/>
        <w:t>Воспитатель Ребята смотрите, кто здесь нарисован?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 это голуби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Воспитатель Правильно, но они здесь не спроста, это не простой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голубь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а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почтовый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Дети садятся на стулья перед экраном полукругом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Давным-давно, когда еще не было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почты и почтальонов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, использовали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почтовых голубей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(Слайд)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Почтовый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 голубь — храбрая птица, которая преодолевают большие расстояния, не боится бурь, ускользает от когтей хищника. Птицы знают свой дом или адресата, понимают, куда надо лететь и могут пролететь сотни километров, чтобы доставить бандероль. Голубиные письма пишут на очень тонкой бумаге, кладут в мешочек, который крепиться на спине, хвосте или лапке птицы. Птица доставляет письмо.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: Ребята, как вы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думайте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на чем в наше время доставляют письма из других городов?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Дети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На машине. Слайд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: А вы хотите еще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узнать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на чем можно доставить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почту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? </w:t>
      </w:r>
      <w:r w:rsidRPr="00B55B9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(проходим к столам)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: Ребята, посмотрите, на столах лежат конверты,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посмотрим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что в них?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Д/и "Разрезные картинки"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(собираем </w:t>
      </w:r>
      <w:proofErr w:type="spellStart"/>
      <w:r w:rsidRPr="00B55B99">
        <w:rPr>
          <w:rFonts w:ascii="Times New Roman" w:eastAsia="Times New Roman" w:hAnsi="Times New Roman" w:cs="Times New Roman"/>
          <w:sz w:val="32"/>
          <w:szCs w:val="32"/>
        </w:rPr>
        <w:t>пазлы</w:t>
      </w:r>
      <w:proofErr w:type="spell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- транспорт, на столах лежат конверты с разрезными картинками)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Обсуждаем у кого какой транспорт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Заключительная часть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Молодцы ребята. Как вы </w:t>
      </w:r>
      <w:proofErr w:type="gramStart"/>
      <w:r w:rsidRPr="00B55B99">
        <w:rPr>
          <w:rFonts w:ascii="Times New Roman" w:eastAsia="Times New Roman" w:hAnsi="Times New Roman" w:cs="Times New Roman"/>
          <w:sz w:val="32"/>
          <w:szCs w:val="32"/>
        </w:rPr>
        <w:t>думаете</w:t>
      </w:r>
      <w:proofErr w:type="gram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справились вы с заданиями. У вас получилось! Вам понравилось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занятие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! Что больше понравилось, спросить каждого ребенка.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Воспитатель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: Молодцы! За помощь вашу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почтальон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 передал вам </w:t>
      </w:r>
      <w:proofErr w:type="spellStart"/>
      <w:r w:rsidRPr="00B55B99">
        <w:rPr>
          <w:rFonts w:ascii="Times New Roman" w:eastAsia="Times New Roman" w:hAnsi="Times New Roman" w:cs="Times New Roman"/>
          <w:sz w:val="32"/>
          <w:szCs w:val="32"/>
        </w:rPr>
        <w:t>раскрасски</w:t>
      </w:r>
      <w:proofErr w:type="spellEnd"/>
      <w:r w:rsidRPr="00B55B99">
        <w:rPr>
          <w:rFonts w:ascii="Times New Roman" w:eastAsia="Times New Roman" w:hAnsi="Times New Roman" w:cs="Times New Roman"/>
          <w:sz w:val="32"/>
          <w:szCs w:val="32"/>
        </w:rPr>
        <w:t xml:space="preserve"> - </w:t>
      </w:r>
      <w:r w:rsidRPr="00B55B99">
        <w:rPr>
          <w:rFonts w:ascii="Times New Roman" w:eastAsia="Times New Roman" w:hAnsi="Times New Roman" w:cs="Times New Roman"/>
          <w:b/>
          <w:bCs/>
          <w:sz w:val="32"/>
          <w:szCs w:val="32"/>
        </w:rPr>
        <w:t>почтовый голубь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55B99" w:rsidRPr="00B55B99" w:rsidRDefault="00B55B99" w:rsidP="00B55B99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B55B99">
        <w:rPr>
          <w:rFonts w:ascii="Times New Roman" w:eastAsia="Times New Roman" w:hAnsi="Times New Roman" w:cs="Times New Roman"/>
          <w:sz w:val="32"/>
          <w:szCs w:val="32"/>
        </w:rPr>
        <w:t>Предлагаю пройти в </w:t>
      </w:r>
      <w:r w:rsidRPr="00B55B99">
        <w:rPr>
          <w:rFonts w:ascii="Times New Roman" w:eastAsia="Times New Roman" w:hAnsi="Times New Roman" w:cs="Times New Roman"/>
          <w:bCs/>
          <w:sz w:val="32"/>
          <w:szCs w:val="32"/>
        </w:rPr>
        <w:t>группу и разукрасить почтового голубя</w:t>
      </w:r>
      <w:r w:rsidRPr="00B55B9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00000" w:rsidRPr="00B55B99" w:rsidRDefault="00B55B99" w:rsidP="00B55B99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000000" w:rsidRPr="00B55B99" w:rsidSect="00B55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5B99"/>
    <w:rsid w:val="00B5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B9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5B99"/>
    <w:rPr>
      <w:b/>
      <w:bCs/>
    </w:rPr>
  </w:style>
  <w:style w:type="paragraph" w:styleId="a5">
    <w:name w:val="No Spacing"/>
    <w:uiPriority w:val="1"/>
    <w:qFormat/>
    <w:rsid w:val="00B55B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2021-09-29T05:08:00Z</dcterms:created>
  <dcterms:modified xsi:type="dcterms:W3CDTF">2021-09-29T05:14:00Z</dcterms:modified>
</cp:coreProperties>
</file>